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616FBC06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5E3B0A" w:rsidRPr="005E3B0A">
        <w:rPr>
          <w:rFonts w:ascii="Arial" w:eastAsia="宋体" w:hAnsi="Arial"/>
          <w:b/>
          <w:sz w:val="24"/>
          <w:lang w:eastAsia="en-US"/>
        </w:rPr>
        <w:t>Xiaomi Technology</w:t>
      </w:r>
    </w:p>
    <w:p w14:paraId="098C8FF6" w14:textId="1D8446BD" w:rsidR="00D06054" w:rsidRPr="00D06054" w:rsidRDefault="00D06054" w:rsidP="00D06054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6D3B33">
        <w:rPr>
          <w:rFonts w:ascii="Arial" w:eastAsia="宋体" w:hAnsi="Arial" w:hint="eastAsia"/>
          <w:b/>
          <w:sz w:val="24"/>
          <w:lang w:eastAsia="zh-CN"/>
        </w:rPr>
        <w:t>Update draft</w:t>
      </w:r>
      <w:r w:rsidR="007C7D01">
        <w:rPr>
          <w:rFonts w:ascii="Arial" w:eastAsia="宋体" w:hAnsi="Arial" w:hint="eastAsia"/>
          <w:b/>
          <w:sz w:val="24"/>
          <w:lang w:eastAsia="zh-CN"/>
        </w:rPr>
        <w:t xml:space="preserve"> </w:t>
      </w:r>
      <w:proofErr w:type="spellStart"/>
      <w:r w:rsidR="007C7D01">
        <w:rPr>
          <w:rFonts w:ascii="Arial" w:eastAsia="宋体" w:hAnsi="Arial" w:hint="eastAsia"/>
          <w:b/>
          <w:sz w:val="24"/>
          <w:lang w:eastAsia="zh-CN"/>
        </w:rPr>
        <w:t>DaCAS</w:t>
      </w:r>
      <w:proofErr w:type="spellEnd"/>
      <w:r w:rsidR="006D3B33">
        <w:rPr>
          <w:rFonts w:ascii="Arial" w:eastAsia="宋体" w:hAnsi="Arial" w:hint="eastAsia"/>
          <w:b/>
          <w:sz w:val="24"/>
          <w:lang w:eastAsia="zh-CN"/>
        </w:rPr>
        <w:t xml:space="preserve"> test script</w:t>
      </w:r>
    </w:p>
    <w:p w14:paraId="707B821E" w14:textId="70042E03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discussion</w:t>
      </w:r>
    </w:p>
    <w:p w14:paraId="75AB9D8E" w14:textId="0156289B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8B07C3">
        <w:rPr>
          <w:rFonts w:ascii="Arial" w:eastAsia="宋体" w:hAnsi="Arial"/>
          <w:b/>
          <w:sz w:val="24"/>
          <w:lang w:eastAsia="en-US"/>
        </w:rPr>
        <w:t>6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2883B72E" w14:textId="74BB66BE" w:rsidR="00D11A70" w:rsidRPr="00D11A70" w:rsidRDefault="00D36B10" w:rsidP="00D11A70">
      <w:r w:rsidRPr="00D36B10">
        <w:t>This contribution updates the DaCAS‑2 test script based on prior discussions and the initial draft in [1]</w:t>
      </w:r>
      <w:r w:rsidR="00435C7B">
        <w:t xml:space="preserve">. </w:t>
      </w:r>
      <w:r w:rsidR="00435C7B" w:rsidRPr="00435C7B">
        <w:t>This update adds frequency response and send</w:t>
      </w:r>
      <w:r w:rsidR="00AE439A">
        <w:t>ing</w:t>
      </w:r>
      <w:r w:rsidR="00435C7B" w:rsidRPr="00435C7B">
        <w:t xml:space="preserve"> loudness analysis to the script.</w:t>
      </w:r>
    </w:p>
    <w:p w14:paraId="41B90AAA" w14:textId="0C7AC565" w:rsidR="006D3B33" w:rsidRDefault="00A66199" w:rsidP="006D3B33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15CF9817" w14:textId="444CDD0B" w:rsidR="007C7D01" w:rsidRDefault="001378DB" w:rsidP="006D3B33">
      <w:pPr>
        <w:rPr>
          <w:lang w:eastAsia="zh-CN"/>
        </w:rPr>
      </w:pPr>
      <w:r w:rsidRPr="001378DB">
        <w:rPr>
          <w:lang w:eastAsia="zh-CN"/>
        </w:rPr>
        <w:t>The revised script now includes</w:t>
      </w:r>
      <w:r>
        <w:rPr>
          <w:lang w:eastAsia="zh-CN"/>
        </w:rPr>
        <w:t xml:space="preserve"> </w:t>
      </w:r>
      <w:r w:rsidR="00063FED">
        <w:rPr>
          <w:lang w:eastAsia="zh-CN"/>
        </w:rPr>
        <w:t>calculat</w:t>
      </w:r>
      <w:r w:rsidR="007C7D01">
        <w:rPr>
          <w:rFonts w:hint="eastAsia"/>
          <w:lang w:eastAsia="zh-CN"/>
        </w:rPr>
        <w:t xml:space="preserve">ion for </w:t>
      </w:r>
      <w:r w:rsidR="00EF7FB2">
        <w:rPr>
          <w:lang w:eastAsia="zh-CN"/>
        </w:rPr>
        <w:t xml:space="preserve">all the </w:t>
      </w:r>
      <w:r w:rsidR="007C7D01">
        <w:rPr>
          <w:lang w:eastAsia="zh-CN"/>
        </w:rPr>
        <w:t>characterise</w:t>
      </w:r>
      <w:r>
        <w:rPr>
          <w:lang w:eastAsia="zh-CN"/>
        </w:rPr>
        <w:t xml:space="preserve"> </w:t>
      </w:r>
      <w:r w:rsidR="00AE439A" w:rsidRPr="00AE439A">
        <w:rPr>
          <w:lang w:eastAsia="zh-CN"/>
        </w:rPr>
        <w:t xml:space="preserve">listed </w:t>
      </w:r>
      <w:r>
        <w:rPr>
          <w:lang w:eastAsia="zh-CN"/>
        </w:rPr>
        <w:t xml:space="preserve">in </w:t>
      </w:r>
      <w:r w:rsidR="00C473CD">
        <w:rPr>
          <w:lang w:eastAsia="zh-CN"/>
        </w:rPr>
        <w:fldChar w:fldCharType="begin"/>
      </w:r>
      <w:r w:rsidR="00C473CD">
        <w:rPr>
          <w:lang w:eastAsia="zh-CN"/>
        </w:rPr>
        <w:instrText xml:space="preserve"> REF _Ref213768211 \r \h </w:instrText>
      </w:r>
      <w:r w:rsidR="00C473CD">
        <w:rPr>
          <w:lang w:eastAsia="zh-CN"/>
        </w:rPr>
      </w:r>
      <w:r w:rsidR="00C473CD">
        <w:rPr>
          <w:lang w:eastAsia="zh-CN"/>
        </w:rPr>
        <w:fldChar w:fldCharType="separate"/>
      </w:r>
      <w:r w:rsidR="00C473CD">
        <w:rPr>
          <w:lang w:eastAsia="zh-CN"/>
        </w:rPr>
        <w:t>[2]</w:t>
      </w:r>
      <w:r w:rsidR="00C473CD">
        <w:rPr>
          <w:lang w:eastAsia="zh-CN"/>
        </w:rPr>
        <w:fldChar w:fldCharType="end"/>
      </w:r>
      <w:r w:rsidR="00C473CD">
        <w:rPr>
          <w:lang w:eastAsia="zh-CN"/>
        </w:rPr>
        <w:t>:</w:t>
      </w:r>
      <w:r w:rsidR="00063FED" w:rsidRPr="00063FED">
        <w:rPr>
          <w:rFonts w:hint="eastAsia"/>
          <w:lang w:eastAsia="zh-CN"/>
        </w:rPr>
        <w:t xml:space="preserve"> </w:t>
      </w:r>
      <w:r w:rsidR="00063FED" w:rsidRPr="003341EE">
        <w:t>loudness, frequency response</w:t>
      </w:r>
      <w:r w:rsidR="00063FED">
        <w:rPr>
          <w:rFonts w:hint="eastAsia"/>
          <w:lang w:eastAsia="zh-CN"/>
        </w:rPr>
        <w:t xml:space="preserve"> </w:t>
      </w:r>
      <w:r w:rsidR="00063FED" w:rsidRPr="004A09B8">
        <w:t>(single source)</w:t>
      </w:r>
      <w:r w:rsidR="00063FED" w:rsidRPr="003341EE">
        <w:t xml:space="preserve">, and </w:t>
      </w:r>
      <w:r w:rsidR="00063FED">
        <w:rPr>
          <w:rFonts w:hint="eastAsia"/>
          <w:lang w:eastAsia="zh-CN"/>
        </w:rPr>
        <w:t>d</w:t>
      </w:r>
      <w:r w:rsidR="00063FED" w:rsidRPr="004A09B8">
        <w:t>irectional information (single source)</w:t>
      </w:r>
      <w:r w:rsidR="00063FED">
        <w:t>.</w:t>
      </w:r>
      <w:r w:rsidR="007C7D01">
        <w:rPr>
          <w:rFonts w:hint="eastAsia"/>
          <w:lang w:eastAsia="zh-CN"/>
        </w:rPr>
        <w:t xml:space="preserve"> </w:t>
      </w:r>
    </w:p>
    <w:p w14:paraId="5C5FE244" w14:textId="77777777" w:rsidR="00EF7FB2" w:rsidRDefault="00EF7FB2" w:rsidP="00EF7FB2">
      <w:pPr>
        <w:rPr>
          <w:lang w:eastAsia="zh-CN"/>
        </w:rPr>
      </w:pPr>
      <w:r>
        <w:rPr>
          <w:lang w:eastAsia="zh-CN"/>
        </w:rPr>
        <w:t>Editor’s note:</w:t>
      </w:r>
    </w:p>
    <w:p w14:paraId="569D9EA4" w14:textId="28F4838F" w:rsidR="00EF7FB2" w:rsidRDefault="00EF7FB2" w:rsidP="006D3B33">
      <w:pPr>
        <w:rPr>
          <w:lang w:eastAsia="zh-CN"/>
        </w:rPr>
      </w:pPr>
      <w:r w:rsidRPr="00EF7FB2">
        <w:rPr>
          <w:lang w:eastAsia="zh-CN"/>
        </w:rPr>
        <w:t>-</w:t>
      </w:r>
      <w:r w:rsidRPr="00EF7FB2">
        <w:rPr>
          <w:lang w:eastAsia="zh-CN"/>
        </w:rPr>
        <w:tab/>
        <w:t>Support for</w:t>
      </w:r>
      <w:r>
        <w:rPr>
          <w:lang w:eastAsia="zh-CN"/>
        </w:rPr>
        <w:t xml:space="preserve"> delay measurement depends on the progress of DaCAS-2</w:t>
      </w:r>
    </w:p>
    <w:p w14:paraId="049A1109" w14:textId="78E45090" w:rsidR="006D3B33" w:rsidRDefault="004C6C2A" w:rsidP="006D3B33">
      <w:pPr>
        <w:rPr>
          <w:lang w:eastAsia="zh-CN"/>
        </w:rPr>
      </w:pPr>
      <w:r>
        <w:rPr>
          <w:lang w:eastAsia="zh-CN"/>
        </w:rPr>
        <w:t xml:space="preserve">The </w:t>
      </w:r>
      <w:r w:rsidR="00BF58AA">
        <w:rPr>
          <w:rFonts w:hint="eastAsia"/>
          <w:lang w:eastAsia="zh-CN"/>
        </w:rPr>
        <w:t>script</w:t>
      </w:r>
      <w:r w:rsidR="00651E9F" w:rsidRPr="00B12271">
        <w:rPr>
          <w:lang w:eastAsia="zh-CN"/>
        </w:rPr>
        <w:t xml:space="preserve"> uses SciPy's</w:t>
      </w:r>
      <w:r w:rsidR="001D5D30" w:rsidRPr="001D5D30">
        <w:rPr>
          <w:lang w:eastAsia="zh-CN"/>
        </w:rPr>
        <w:t> power spectral densities</w:t>
      </w:r>
      <w:r w:rsidR="001D5D30">
        <w:rPr>
          <w:rFonts w:hint="eastAsia"/>
          <w:lang w:eastAsia="zh-CN"/>
        </w:rPr>
        <w:t xml:space="preserve"> </w:t>
      </w:r>
      <w:r w:rsidR="00651E9F" w:rsidRPr="00B12271">
        <w:rPr>
          <w:lang w:eastAsia="zh-CN"/>
        </w:rPr>
        <w:t>estimator (</w:t>
      </w:r>
      <w:proofErr w:type="spellStart"/>
      <w:r w:rsidR="00651E9F" w:rsidRPr="00B12271">
        <w:rPr>
          <w:lang w:eastAsia="zh-CN"/>
        </w:rPr>
        <w:t>scipy.signal.welch</w:t>
      </w:r>
      <w:proofErr w:type="spellEnd"/>
      <w:r w:rsidR="00651E9F" w:rsidRPr="00B12271">
        <w:rPr>
          <w:lang w:eastAsia="zh-CN"/>
        </w:rPr>
        <w:t>) to compute power spectral densities</w:t>
      </w:r>
      <w:r w:rsidR="00A1198A">
        <w:rPr>
          <w:lang w:eastAsia="zh-CN"/>
        </w:rPr>
        <w:t xml:space="preserve">, </w:t>
      </w:r>
      <w:r w:rsidR="00A1198A" w:rsidRPr="00A1198A">
        <w:rPr>
          <w:lang w:eastAsia="zh-CN"/>
        </w:rPr>
        <w:t>forming the basis for frequency response and loudness</w:t>
      </w:r>
      <w:r w:rsidR="00016C33">
        <w:rPr>
          <w:lang w:eastAsia="zh-CN"/>
        </w:rPr>
        <w:t>.</w:t>
      </w:r>
    </w:p>
    <w:p w14:paraId="4AE79DB4" w14:textId="100E353C" w:rsidR="006D3B33" w:rsidRDefault="006D3B33" w:rsidP="006D3B33">
      <w:pPr>
        <w:pStyle w:val="Heading2"/>
        <w:rPr>
          <w:lang w:eastAsia="zh-CN"/>
        </w:rPr>
      </w:pPr>
      <w:r>
        <w:rPr>
          <w:lang w:eastAsia="zh-CN"/>
        </w:rPr>
        <w:t>Frequency response for single source</w:t>
      </w:r>
    </w:p>
    <w:p w14:paraId="52918164" w14:textId="32F1A61C" w:rsidR="006D3B33" w:rsidRDefault="007E265D" w:rsidP="006D3B33">
      <w:pPr>
        <w:rPr>
          <w:lang w:eastAsia="zh-CN"/>
        </w:rPr>
      </w:pPr>
      <w:r w:rsidRPr="007E265D">
        <w:rPr>
          <w:lang w:eastAsia="zh-CN"/>
        </w:rPr>
        <w:t>Computes the 1/12‑octave bandwidth spectrum using ISO‑3 R40 preferred numbers for frequencies from 100 Hz to 12 kHz</w:t>
      </w:r>
      <w:r w:rsidR="00F86E14">
        <w:rPr>
          <w:lang w:eastAsia="zh-CN"/>
        </w:rPr>
        <w:t>:</w:t>
      </w:r>
    </w:p>
    <w:p w14:paraId="168BDD7E" w14:textId="2203FFE9" w:rsidR="006D3B33" w:rsidRDefault="006D3B33" w:rsidP="006D3B33">
      <w:pPr>
        <w:rPr>
          <w:lang w:eastAsia="zh-CN"/>
        </w:rPr>
      </w:pPr>
      <w:r>
        <w:rPr>
          <w:lang w:eastAsia="zh-CN"/>
        </w:rPr>
        <w:t>100, 106, 112, 118, 125, 132, 140, 150, 160, 170, 180, 190, 200, 212, 224, 236, 250, 265, 280, 300, 315, 335, 355, 375, 400, 425, 450, 475, 500, 530, 560, 600, 630, 670, 710, 750, 800, 850, 900, 950, 1000, 1060, 1120, 1180, 1250, 1320, 1400, 1500, 1600, 1700, 1800, 1900, 2000, 2120, 2240, 2360, 2500, 2650, 2800, 3000, 3150, 3350, 3550, 3750, 4000, 4250, 4500, 4750, 5000, 5300, 5600, 6000, 6300, 6700, 7100, 7500, 8000, 8500, 9000, 9500, 10000, 10600, 11200, 11800.</w:t>
      </w:r>
    </w:p>
    <w:p w14:paraId="077596B4" w14:textId="04626281" w:rsidR="006D3B33" w:rsidRDefault="008A7ECF" w:rsidP="006D3B33">
      <w:pPr>
        <w:rPr>
          <w:lang w:eastAsia="zh-CN"/>
        </w:rPr>
      </w:pPr>
      <w:r>
        <w:rPr>
          <w:lang w:eastAsia="zh-CN"/>
        </w:rPr>
        <w:t>[</w:t>
      </w:r>
      <w:r w:rsidR="00FF5AED" w:rsidRPr="00FF5AED">
        <w:rPr>
          <w:lang w:eastAsia="zh-CN"/>
        </w:rPr>
        <w:t>According to TS 26.261 [3], Clause 5.4.1.3, the reported results use a reduced set of frequencies: 100, 200, 300, 6000, 8000, and 12,000 Hz (represented as 11,800 Hz in the code</w:t>
      </w:r>
      <w:r w:rsidR="000D0FDA">
        <w:rPr>
          <w:lang w:eastAsia="zh-CN"/>
        </w:rPr>
        <w:t>,</w:t>
      </w:r>
      <w:r w:rsidR="000D0FDA" w:rsidRPr="000D0FDA">
        <w:t xml:space="preserve"> </w:t>
      </w:r>
      <w:r w:rsidR="000D0FDA" w:rsidRPr="000D0FDA">
        <w:rPr>
          <w:lang w:eastAsia="zh-CN"/>
        </w:rPr>
        <w:t>because 12,000 is not an ISO</w:t>
      </w:r>
      <w:r w:rsidR="000D0FDA" w:rsidRPr="000D0FDA">
        <w:rPr>
          <w:lang w:eastAsia="zh-CN"/>
        </w:rPr>
        <w:noBreakHyphen/>
        <w:t>3 preferred number)</w:t>
      </w:r>
      <w:r w:rsidR="00FF5AED" w:rsidRPr="00FF5AED">
        <w:rPr>
          <w:lang w:eastAsia="zh-CN"/>
        </w:rPr>
        <w:t>)</w:t>
      </w:r>
      <w:r w:rsidR="006D3B33">
        <w:rPr>
          <w:lang w:eastAsia="zh-CN"/>
        </w:rPr>
        <w:t>.</w:t>
      </w:r>
      <w:r>
        <w:rPr>
          <w:lang w:eastAsia="zh-CN"/>
        </w:rPr>
        <w:t>]</w:t>
      </w:r>
    </w:p>
    <w:p w14:paraId="2015DD1E" w14:textId="77777777" w:rsidR="00E023C8" w:rsidRDefault="00E023C8" w:rsidP="00E023C8">
      <w:pPr>
        <w:rPr>
          <w:lang w:eastAsia="zh-CN"/>
        </w:rPr>
      </w:pPr>
      <w:r>
        <w:rPr>
          <w:lang w:eastAsia="zh-CN"/>
        </w:rPr>
        <w:t>Editor’s note:</w:t>
      </w:r>
    </w:p>
    <w:p w14:paraId="3DA9D233" w14:textId="01D08292" w:rsidR="006D3B33" w:rsidRDefault="00E023C8" w:rsidP="00E023C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D3B33">
        <w:rPr>
          <w:lang w:eastAsia="zh-CN"/>
        </w:rPr>
        <w:t>Support for different format will be added in future</w:t>
      </w:r>
    </w:p>
    <w:p w14:paraId="75D9E1B9" w14:textId="027A2EB3" w:rsidR="006D3B33" w:rsidRDefault="006D3B33" w:rsidP="006D3B33">
      <w:pPr>
        <w:pStyle w:val="Heading2"/>
        <w:rPr>
          <w:lang w:eastAsia="zh-CN"/>
        </w:rPr>
      </w:pPr>
      <w:r>
        <w:rPr>
          <w:lang w:eastAsia="zh-CN"/>
        </w:rPr>
        <w:t>Send loudness</w:t>
      </w:r>
    </w:p>
    <w:p w14:paraId="3C8C433E" w14:textId="7254ED18" w:rsidR="00FE2A1C" w:rsidRDefault="006D3B33" w:rsidP="00FE2A1C">
      <w:pPr>
        <w:rPr>
          <w:lang w:eastAsia="zh-CN"/>
        </w:rPr>
      </w:pPr>
      <w:r>
        <w:rPr>
          <w:lang w:eastAsia="zh-CN"/>
        </w:rPr>
        <w:t>The function</w:t>
      </w:r>
      <w:r w:rsidR="005658B6">
        <w:rPr>
          <w:lang w:eastAsia="zh-CN"/>
        </w:rPr>
        <w:t xml:space="preserve"> </w:t>
      </w:r>
      <w:r w:rsidR="005658B6" w:rsidRPr="005658B6">
        <w:rPr>
          <w:lang w:eastAsia="zh-CN"/>
        </w:rPr>
        <w:t>p79_slr</w:t>
      </w:r>
      <w:r w:rsidR="001F3C41">
        <w:rPr>
          <w:lang w:eastAsia="zh-CN"/>
        </w:rPr>
        <w:t xml:space="preserve"> </w:t>
      </w:r>
      <w:r>
        <w:rPr>
          <w:lang w:eastAsia="zh-CN"/>
        </w:rPr>
        <w:t xml:space="preserve">computes Send Loudness Rating </w:t>
      </w:r>
      <w:r w:rsidR="00004BE0" w:rsidRPr="00004BE0">
        <w:rPr>
          <w:lang w:eastAsia="zh-CN"/>
        </w:rPr>
        <w:t xml:space="preserve">according to </w:t>
      </w:r>
      <w:r w:rsidR="005B4061">
        <w:rPr>
          <w:lang w:eastAsia="zh-CN"/>
        </w:rPr>
        <w:t>TS26.</w:t>
      </w:r>
      <w:r w:rsidR="00C20D7F">
        <w:rPr>
          <w:lang w:eastAsia="zh-CN"/>
        </w:rPr>
        <w:t>260</w:t>
      </w:r>
      <w:r w:rsidR="00C20D7F">
        <w:rPr>
          <w:lang w:eastAsia="zh-CN"/>
        </w:rPr>
        <w:fldChar w:fldCharType="begin"/>
      </w:r>
      <w:r w:rsidR="00C20D7F">
        <w:rPr>
          <w:lang w:eastAsia="zh-CN"/>
        </w:rPr>
        <w:instrText xml:space="preserve"> REF _Ref213769057 \r \h </w:instrText>
      </w:r>
      <w:r w:rsidR="00C20D7F">
        <w:rPr>
          <w:lang w:eastAsia="zh-CN"/>
        </w:rPr>
      </w:r>
      <w:r w:rsidR="00C20D7F">
        <w:rPr>
          <w:lang w:eastAsia="zh-CN"/>
        </w:rPr>
        <w:fldChar w:fldCharType="separate"/>
      </w:r>
      <w:r w:rsidR="00C20D7F">
        <w:rPr>
          <w:lang w:eastAsia="zh-CN"/>
        </w:rPr>
        <w:t>[4]</w:t>
      </w:r>
      <w:r w:rsidR="00C20D7F">
        <w:rPr>
          <w:lang w:eastAsia="zh-CN"/>
        </w:rPr>
        <w:fldChar w:fldCharType="end"/>
      </w:r>
    </w:p>
    <w:p w14:paraId="18015D99" w14:textId="77777777" w:rsidR="00F96863" w:rsidRDefault="00F96863" w:rsidP="00F96863">
      <w:pPr>
        <w:rPr>
          <w:lang w:eastAsia="zh-CN"/>
        </w:rPr>
      </w:pPr>
      <w:r>
        <w:rPr>
          <w:lang w:eastAsia="zh-CN"/>
        </w:rPr>
        <w:t>Editor’s note:</w:t>
      </w:r>
    </w:p>
    <w:p w14:paraId="08E5F3DA" w14:textId="7FB25FFB" w:rsidR="00001364" w:rsidRPr="00001364" w:rsidRDefault="00F96863" w:rsidP="00001364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D553C" w:rsidRPr="009D553C">
        <w:rPr>
          <w:lang w:eastAsia="zh-CN"/>
        </w:rPr>
        <w:t>The IVAS reference renderer will be added in the future, and the decision on</w:t>
      </w:r>
      <w:r w:rsidR="00001364" w:rsidRPr="00001364">
        <w:t xml:space="preserve"> </w:t>
      </w:r>
      <w:r w:rsidR="00001364">
        <w:t xml:space="preserve">whether use </w:t>
      </w:r>
      <w:r w:rsidR="00001364" w:rsidRPr="00001364">
        <w:rPr>
          <w:lang w:eastAsia="zh-CN"/>
        </w:rPr>
        <w:t xml:space="preserve">ITU-R BS.1770/P.700 via potential Binaural rendering </w:t>
      </w:r>
      <w:r w:rsidR="00001364">
        <w:rPr>
          <w:lang w:eastAsia="zh-CN"/>
        </w:rPr>
        <w:t xml:space="preserve">need </w:t>
      </w:r>
      <w:r w:rsidR="00827086" w:rsidRPr="00827086">
        <w:rPr>
          <w:lang w:eastAsia="zh-CN"/>
        </w:rPr>
        <w:t>be made</w:t>
      </w:r>
      <w:r w:rsidR="00001364">
        <w:rPr>
          <w:lang w:eastAsia="zh-CN"/>
        </w:rPr>
        <w:t xml:space="preserve"> by the group</w:t>
      </w:r>
      <w:r w:rsidR="00001364" w:rsidRPr="00001364">
        <w:rPr>
          <w:lang w:eastAsia="zh-CN"/>
        </w:rPr>
        <w:t>.</w:t>
      </w:r>
    </w:p>
    <w:p w14:paraId="0770724E" w14:textId="78C899C1" w:rsidR="00F96863" w:rsidRDefault="00F96863" w:rsidP="00F96863">
      <w:pPr>
        <w:rPr>
          <w:lang w:eastAsia="zh-CN"/>
        </w:rPr>
      </w:pPr>
    </w:p>
    <w:p w14:paraId="4C3DA4A8" w14:textId="5476C443" w:rsidR="00004BE0" w:rsidRDefault="00004BE0" w:rsidP="00606C8C">
      <w:pPr>
        <w:pStyle w:val="Heading2"/>
        <w:rPr>
          <w:lang w:eastAsia="zh-CN"/>
        </w:rPr>
      </w:pPr>
      <w:r>
        <w:rPr>
          <w:lang w:eastAsia="zh-CN"/>
        </w:rPr>
        <w:lastRenderedPageBreak/>
        <w:t>N</w:t>
      </w:r>
      <w:r>
        <w:rPr>
          <w:rFonts w:hint="eastAsia"/>
          <w:lang w:eastAsia="zh-CN"/>
        </w:rPr>
        <w:t>ext plan</w:t>
      </w:r>
    </w:p>
    <w:p w14:paraId="135116E0" w14:textId="3D4A04D9" w:rsidR="00785385" w:rsidRDefault="00004BE0" w:rsidP="00785385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script is proposed for the group to </w:t>
      </w:r>
      <w:r w:rsidR="00785385">
        <w:rPr>
          <w:lang w:eastAsia="zh-CN"/>
        </w:rPr>
        <w:t>check the script’s calculations for each characteristic.</w:t>
      </w:r>
    </w:p>
    <w:p w14:paraId="44D80811" w14:textId="230D5856" w:rsidR="00785385" w:rsidRDefault="00785385" w:rsidP="00785385">
      <w:pPr>
        <w:rPr>
          <w:lang w:eastAsia="zh-CN"/>
        </w:rPr>
      </w:pPr>
      <w:r>
        <w:rPr>
          <w:lang w:eastAsia="zh-CN"/>
        </w:rPr>
        <w:t>licensing information</w:t>
      </w:r>
      <w:r w:rsidR="007C7D01">
        <w:rPr>
          <w:rFonts w:hint="eastAsia"/>
          <w:lang w:eastAsia="zh-CN"/>
        </w:rPr>
        <w:t>,</w:t>
      </w:r>
      <w:r w:rsidR="00694293">
        <w:rPr>
          <w:lang w:eastAsia="zh-CN"/>
        </w:rPr>
        <w:t xml:space="preserve"> requirement</w:t>
      </w:r>
      <w:r w:rsidR="000F6D66">
        <w:rPr>
          <w:lang w:eastAsia="zh-CN"/>
        </w:rPr>
        <w:t>s</w:t>
      </w:r>
      <w:r w:rsidR="00694293">
        <w:rPr>
          <w:lang w:eastAsia="zh-CN"/>
        </w:rPr>
        <w:t xml:space="preserve"> </w:t>
      </w:r>
      <w:r w:rsidR="008E2FB7">
        <w:rPr>
          <w:lang w:eastAsia="zh-CN"/>
        </w:rPr>
        <w:t xml:space="preserve">and </w:t>
      </w:r>
      <w:r w:rsidR="00694293">
        <w:rPr>
          <w:lang w:eastAsia="zh-CN"/>
        </w:rPr>
        <w:t>environment</w:t>
      </w:r>
      <w:r w:rsidR="00BA599F">
        <w:rPr>
          <w:lang w:eastAsia="zh-CN"/>
        </w:rPr>
        <w:t xml:space="preserve"> will</w:t>
      </w:r>
      <w:r w:rsidR="008E2FB7">
        <w:rPr>
          <w:lang w:eastAsia="zh-CN"/>
        </w:rPr>
        <w:t xml:space="preserve"> be</w:t>
      </w:r>
      <w:r w:rsidR="00BA599F">
        <w:rPr>
          <w:lang w:eastAsia="zh-CN"/>
        </w:rPr>
        <w:t xml:space="preserve"> added</w:t>
      </w:r>
      <w:r w:rsidR="00694293">
        <w:rPr>
          <w:lang w:eastAsia="zh-CN"/>
        </w:rPr>
        <w:t xml:space="preserve"> </w:t>
      </w:r>
      <w:r>
        <w:rPr>
          <w:lang w:eastAsia="zh-CN"/>
        </w:rPr>
        <w:t>in future revisions.</w:t>
      </w:r>
    </w:p>
    <w:p w14:paraId="4D608B07" w14:textId="59F2A4B8" w:rsidR="00D86CB8" w:rsidRDefault="00F808C8" w:rsidP="00D86CB8">
      <w:pPr>
        <w:rPr>
          <w:lang w:eastAsia="zh-CN"/>
        </w:rPr>
      </w:pPr>
      <w:r w:rsidRPr="00F808C8">
        <w:rPr>
          <w:lang w:eastAsia="zh-CN"/>
        </w:rPr>
        <w:t>The missing components—database reading,</w:t>
      </w:r>
      <w:r>
        <w:rPr>
          <w:lang w:eastAsia="zh-CN"/>
        </w:rPr>
        <w:t xml:space="preserve"> </w:t>
      </w:r>
      <w:r w:rsidR="000E2B66">
        <w:rPr>
          <w:lang w:eastAsia="zh-CN"/>
        </w:rPr>
        <w:t>l</w:t>
      </w:r>
      <w:r w:rsidR="000E2B66" w:rsidRPr="000E2B66">
        <w:rPr>
          <w:lang w:eastAsia="zh-CN"/>
        </w:rPr>
        <w:t>oudness test rendering</w:t>
      </w:r>
      <w:r w:rsidRPr="00F808C8">
        <w:rPr>
          <w:lang w:eastAsia="zh-CN"/>
        </w:rPr>
        <w:t xml:space="preserve">, </w:t>
      </w:r>
      <w:r w:rsidR="00C52F10">
        <w:rPr>
          <w:lang w:eastAsia="zh-CN"/>
        </w:rPr>
        <w:t xml:space="preserve">generate final </w:t>
      </w:r>
      <w:r w:rsidR="00CA793A">
        <w:rPr>
          <w:lang w:eastAsia="zh-CN"/>
        </w:rPr>
        <w:t>report,</w:t>
      </w:r>
      <w:r w:rsidR="00CA793A" w:rsidRPr="00F808C8">
        <w:rPr>
          <w:lang w:eastAsia="zh-CN"/>
        </w:rPr>
        <w:t xml:space="preserve"> </w:t>
      </w:r>
      <w:r w:rsidR="00997459">
        <w:rPr>
          <w:lang w:eastAsia="zh-CN"/>
        </w:rPr>
        <w:t>using the right reference signal, and</w:t>
      </w:r>
      <w:r w:rsidRPr="00F808C8">
        <w:rPr>
          <w:lang w:eastAsia="zh-CN"/>
        </w:rPr>
        <w:t xml:space="preserve"> support for </w:t>
      </w:r>
      <w:r w:rsidR="000E2B66">
        <w:rPr>
          <w:lang w:eastAsia="zh-CN"/>
        </w:rPr>
        <w:t>different</w:t>
      </w:r>
      <w:r w:rsidRPr="00F808C8">
        <w:rPr>
          <w:lang w:eastAsia="zh-CN"/>
        </w:rPr>
        <w:t xml:space="preserve"> formats—will be added after the details </w:t>
      </w:r>
      <w:r w:rsidR="00B9225F">
        <w:rPr>
          <w:lang w:eastAsia="zh-CN"/>
        </w:rPr>
        <w:t>in</w:t>
      </w:r>
      <w:r w:rsidRPr="00F808C8">
        <w:rPr>
          <w:lang w:eastAsia="zh-CN"/>
        </w:rPr>
        <w:t xml:space="preserve"> DaCAS‑2 are </w:t>
      </w:r>
      <w:r w:rsidR="00B9225F">
        <w:rPr>
          <w:lang w:eastAsia="zh-CN"/>
        </w:rPr>
        <w:t>added</w:t>
      </w:r>
      <w:r w:rsidRPr="00F808C8">
        <w:rPr>
          <w:lang w:eastAsia="zh-CN"/>
        </w:rPr>
        <w:t xml:space="preserve">, including </w:t>
      </w:r>
      <w:r w:rsidR="0085701D">
        <w:rPr>
          <w:rFonts w:hint="eastAsia"/>
          <w:lang w:eastAsia="zh-CN"/>
        </w:rPr>
        <w:t>t</w:t>
      </w:r>
      <w:r w:rsidRPr="00F808C8">
        <w:rPr>
          <w:lang w:eastAsia="zh-CN"/>
        </w:rPr>
        <w:t>he</w:t>
      </w:r>
      <w:r w:rsidR="0085701D">
        <w:rPr>
          <w:rFonts w:hint="eastAsia"/>
          <w:lang w:eastAsia="zh-CN"/>
        </w:rPr>
        <w:t xml:space="preserve"> setup of</w:t>
      </w:r>
      <w:r w:rsidRPr="00F808C8">
        <w:rPr>
          <w:lang w:eastAsia="zh-CN"/>
        </w:rPr>
        <w:t xml:space="preserve"> database and the setup of the reference signal (in </w:t>
      </w:r>
      <w:proofErr w:type="spellStart"/>
      <w:r w:rsidRPr="00F808C8">
        <w:rPr>
          <w:lang w:eastAsia="zh-CN"/>
        </w:rPr>
        <w:t>dBFS</w:t>
      </w:r>
      <w:proofErr w:type="spellEnd"/>
      <w:r w:rsidRPr="00F808C8">
        <w:rPr>
          <w:lang w:eastAsia="zh-CN"/>
        </w:rPr>
        <w:t>).</w:t>
      </w:r>
    </w:p>
    <w:p w14:paraId="275840D0" w14:textId="387F697D" w:rsidR="00FE2A1C" w:rsidRPr="00FE2A1C" w:rsidRDefault="00E611AD" w:rsidP="00FE2A1C">
      <w:pPr>
        <w:rPr>
          <w:lang w:eastAsia="zh-CN"/>
        </w:rPr>
      </w:pPr>
      <w:r>
        <w:rPr>
          <w:lang w:eastAsia="zh-CN"/>
        </w:rPr>
        <w:t xml:space="preserve">The further updated version will </w:t>
      </w:r>
      <w:r w:rsidR="00997459">
        <w:rPr>
          <w:lang w:eastAsia="zh-CN"/>
        </w:rPr>
        <w:t>propose</w:t>
      </w:r>
      <w:r>
        <w:rPr>
          <w:lang w:eastAsia="zh-CN"/>
        </w:rPr>
        <w:t xml:space="preserve"> to </w:t>
      </w:r>
      <w:r w:rsidR="00997459">
        <w:rPr>
          <w:lang w:eastAsia="zh-CN"/>
        </w:rPr>
        <w:t xml:space="preserve">upload to </w:t>
      </w:r>
      <w:r>
        <w:rPr>
          <w:lang w:eastAsia="zh-CN"/>
        </w:rPr>
        <w:t>repo</w:t>
      </w:r>
      <w:r w:rsidR="008B72B8" w:rsidRPr="008B72B8">
        <w:t xml:space="preserve"> </w:t>
      </w:r>
      <w:r w:rsidR="008B72B8" w:rsidRPr="008B72B8">
        <w:rPr>
          <w:lang w:eastAsia="zh-CN"/>
        </w:rPr>
        <w:t xml:space="preserve">under the Audio </w:t>
      </w:r>
      <w:r w:rsidR="00D57067" w:rsidRPr="008B72B8">
        <w:rPr>
          <w:lang w:eastAsia="zh-CN"/>
        </w:rPr>
        <w:t>subgroup.</w:t>
      </w:r>
    </w:p>
    <w:p w14:paraId="63667EA8" w14:textId="1C3F0E61" w:rsidR="00DF0A40" w:rsidRDefault="00DF0A40" w:rsidP="00DF0A40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06F4BAA" w14:textId="14CC9C0B" w:rsidR="00061F75" w:rsidRDefault="00061F75" w:rsidP="00061F75">
      <w:pPr>
        <w:rPr>
          <w:lang w:eastAsia="zh-CN"/>
        </w:rPr>
      </w:pPr>
      <w:r w:rsidRPr="00061F75">
        <w:rPr>
          <w:lang w:eastAsia="zh-CN"/>
        </w:rPr>
        <w:t xml:space="preserve">This contribution presents an </w:t>
      </w:r>
      <w:r w:rsidR="008A273C">
        <w:rPr>
          <w:rFonts w:hint="eastAsia"/>
          <w:lang w:eastAsia="zh-CN"/>
        </w:rPr>
        <w:t>updated</w:t>
      </w:r>
      <w:r w:rsidRPr="00061F75">
        <w:rPr>
          <w:lang w:eastAsia="zh-CN"/>
        </w:rPr>
        <w:t xml:space="preserve"> version of the DaCAS-2 test script, incorporating</w:t>
      </w:r>
      <w:r w:rsidR="00997459">
        <w:rPr>
          <w:lang w:eastAsia="zh-CN"/>
        </w:rPr>
        <w:t xml:space="preserve"> draft</w:t>
      </w:r>
      <w:r w:rsidRPr="00061F75">
        <w:rPr>
          <w:lang w:eastAsia="zh-CN"/>
        </w:rPr>
        <w:t xml:space="preserve"> frequency response and loudness analysis. It is submitted for group review and proposed as a foundation for further refinement based on feedback and </w:t>
      </w:r>
      <w:r w:rsidR="008A273C">
        <w:rPr>
          <w:rFonts w:hint="eastAsia"/>
          <w:lang w:eastAsia="zh-CN"/>
        </w:rPr>
        <w:t>progress in DaCAS</w:t>
      </w:r>
      <w:r w:rsidR="00D86CB8">
        <w:rPr>
          <w:lang w:eastAsia="zh-CN"/>
        </w:rPr>
        <w:t>-2</w:t>
      </w:r>
      <w:r w:rsidRPr="00061F75">
        <w:rPr>
          <w:lang w:eastAsia="zh-CN"/>
        </w:rPr>
        <w:t>.</w:t>
      </w:r>
    </w:p>
    <w:p w14:paraId="40AF467C" w14:textId="77777777" w:rsidR="00061F75" w:rsidRPr="00061F75" w:rsidRDefault="00061F75" w:rsidP="00061F75">
      <w:pPr>
        <w:rPr>
          <w:lang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27DDE0E" w14:textId="088B1510" w:rsidR="00C473CD" w:rsidRDefault="00C473CD" w:rsidP="00556519">
      <w:pPr>
        <w:pStyle w:val="ListParagraph"/>
        <w:keepNext/>
        <w:numPr>
          <w:ilvl w:val="0"/>
          <w:numId w:val="29"/>
        </w:numPr>
        <w:tabs>
          <w:tab w:val="left" w:pos="2127"/>
        </w:tabs>
        <w:outlineLvl w:val="1"/>
      </w:pPr>
      <w:bookmarkStart w:id="1" w:name="_Ref211881724"/>
      <w:r w:rsidRPr="00C473CD">
        <w:t>S4aA250122</w:t>
      </w:r>
      <w:r>
        <w:t>:</w:t>
      </w:r>
      <w:r w:rsidR="00997459">
        <w:t xml:space="preserve"> </w:t>
      </w:r>
      <w:r w:rsidRPr="00C473CD">
        <w:t xml:space="preserve">Draft script for DaCAS-2 </w:t>
      </w:r>
    </w:p>
    <w:p w14:paraId="69E56DAC" w14:textId="77777777" w:rsidR="00556519" w:rsidRPr="003163C3" w:rsidRDefault="00556519" w:rsidP="00556519">
      <w:pPr>
        <w:pStyle w:val="ListParagraph"/>
        <w:keepNext/>
        <w:numPr>
          <w:ilvl w:val="0"/>
          <w:numId w:val="29"/>
        </w:numPr>
        <w:tabs>
          <w:tab w:val="left" w:pos="2127"/>
        </w:tabs>
        <w:outlineLvl w:val="1"/>
      </w:pPr>
      <w:bookmarkStart w:id="2" w:name="_Ref213768211"/>
      <w:r w:rsidRPr="003163C3">
        <w:rPr>
          <w:lang w:val="en-GB"/>
        </w:rPr>
        <w:t>S4aA250105</w:t>
      </w:r>
      <w:r>
        <w:rPr>
          <w:lang w:val="en-GB"/>
        </w:rPr>
        <w:t>:</w:t>
      </w:r>
      <w:r w:rsidRPr="003163C3">
        <w:rPr>
          <w:lang w:val="en-GB"/>
        </w:rPr>
        <w:t xml:space="preserve"> On single source capture evaluation procedure</w:t>
      </w:r>
      <w:bookmarkEnd w:id="1"/>
      <w:bookmarkEnd w:id="2"/>
    </w:p>
    <w:p w14:paraId="09FD47AE" w14:textId="77777777" w:rsidR="005B4061" w:rsidRDefault="000451EF" w:rsidP="005B4061">
      <w:pPr>
        <w:pStyle w:val="ListParagraph"/>
        <w:keepNext/>
        <w:numPr>
          <w:ilvl w:val="0"/>
          <w:numId w:val="29"/>
        </w:numPr>
        <w:tabs>
          <w:tab w:val="left" w:pos="2127"/>
        </w:tabs>
        <w:outlineLvl w:val="1"/>
      </w:pPr>
      <w:bookmarkStart w:id="3" w:name="_Ref213769073"/>
      <w:r w:rsidRPr="005B4061">
        <w:rPr>
          <w:rFonts w:eastAsiaTheme="minorEastAsia" w:hint="eastAsia"/>
          <w:lang w:eastAsia="zh-CN"/>
        </w:rPr>
        <w:t xml:space="preserve">3GPP </w:t>
      </w:r>
      <w:r>
        <w:t xml:space="preserve">TS 26.261: </w:t>
      </w:r>
      <w:r w:rsidR="005B4061">
        <w:t>Terminal audio quality performance requirements for immersive audio services</w:t>
      </w:r>
      <w:bookmarkEnd w:id="3"/>
    </w:p>
    <w:p w14:paraId="21AD4F48" w14:textId="223D550D" w:rsidR="00556519" w:rsidRPr="003D571D" w:rsidRDefault="00556519" w:rsidP="005B4061">
      <w:pPr>
        <w:pStyle w:val="ListParagraph"/>
        <w:keepNext/>
        <w:numPr>
          <w:ilvl w:val="0"/>
          <w:numId w:val="29"/>
        </w:numPr>
        <w:tabs>
          <w:tab w:val="left" w:pos="2127"/>
        </w:tabs>
        <w:outlineLvl w:val="1"/>
      </w:pPr>
      <w:bookmarkStart w:id="4" w:name="_Ref213769057"/>
      <w:r w:rsidRPr="005B4061">
        <w:rPr>
          <w:rFonts w:eastAsiaTheme="minorEastAsia" w:hint="eastAsia"/>
          <w:lang w:eastAsia="zh-CN"/>
        </w:rPr>
        <w:t xml:space="preserve">3GPP </w:t>
      </w:r>
      <w:r>
        <w:t>TS 26.260: Objective test methodologies for the evaluation of immersive audio systems</w:t>
      </w:r>
      <w:bookmarkEnd w:id="4"/>
    </w:p>
    <w:p w14:paraId="44AD0802" w14:textId="77777777" w:rsidR="00556519" w:rsidRPr="00BA1418" w:rsidRDefault="00556519" w:rsidP="00556519">
      <w:pPr>
        <w:tabs>
          <w:tab w:val="left" w:pos="3119"/>
        </w:tabs>
        <w:spacing w:after="0"/>
        <w:rPr>
          <w:sz w:val="16"/>
          <w:szCs w:val="16"/>
        </w:rPr>
      </w:pPr>
    </w:p>
    <w:p w14:paraId="5C175F6E" w14:textId="77777777" w:rsidR="00187029" w:rsidRPr="00556519" w:rsidRDefault="00187029" w:rsidP="00556519">
      <w:pPr>
        <w:keepNext/>
        <w:tabs>
          <w:tab w:val="left" w:pos="2127"/>
        </w:tabs>
        <w:outlineLvl w:val="1"/>
        <w:rPr>
          <w:b/>
          <w:sz w:val="24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50941" w14:textId="77777777" w:rsidR="0082578F" w:rsidRDefault="0082578F" w:rsidP="00560A01">
      <w:pPr>
        <w:spacing w:after="0"/>
      </w:pPr>
      <w:r>
        <w:separator/>
      </w:r>
    </w:p>
  </w:endnote>
  <w:endnote w:type="continuationSeparator" w:id="0">
    <w:p w14:paraId="24AEE4C9" w14:textId="77777777" w:rsidR="0082578F" w:rsidRDefault="0082578F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30A8" w14:textId="77777777" w:rsidR="0082578F" w:rsidRDefault="0082578F" w:rsidP="00560A01">
      <w:pPr>
        <w:spacing w:after="0"/>
      </w:pPr>
      <w:r>
        <w:separator/>
      </w:r>
    </w:p>
  </w:footnote>
  <w:footnote w:type="continuationSeparator" w:id="0">
    <w:p w14:paraId="4CFB59F7" w14:textId="77777777" w:rsidR="0082578F" w:rsidRDefault="0082578F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C4D8" w14:textId="238728A0" w:rsidR="00F5258E" w:rsidRPr="00F5258E" w:rsidRDefault="00F5258E" w:rsidP="00F5258E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/>
        <w:b/>
        <w:i/>
        <w:sz w:val="22"/>
        <w:lang w:eastAsia="en-US"/>
      </w:rPr>
    </w:pPr>
    <w:r w:rsidRPr="00F5258E">
      <w:rPr>
        <w:rFonts w:ascii="Arial" w:eastAsia="宋体" w:hAnsi="Arial" w:cs="Arial"/>
        <w:sz w:val="22"/>
        <w:lang w:val="en-US" w:eastAsia="en-US"/>
      </w:rPr>
      <w:t>3GPP TSG SA WG4#134</w:t>
    </w:r>
    <w:r w:rsidRPr="00F5258E">
      <w:rPr>
        <w:rFonts w:ascii="Arial" w:eastAsia="宋体" w:hAnsi="Arial" w:cs="Arial"/>
        <w:b/>
        <w:i/>
        <w:sz w:val="22"/>
        <w:lang w:eastAsia="en-US"/>
      </w:rPr>
      <w:tab/>
    </w:r>
    <w:proofErr w:type="spellStart"/>
    <w:r w:rsidRPr="00F5258E">
      <w:rPr>
        <w:rFonts w:ascii="Arial" w:eastAsia="宋体" w:hAnsi="Arial" w:cs="Arial"/>
        <w:b/>
        <w:i/>
        <w:sz w:val="28"/>
        <w:szCs w:val="28"/>
        <w:lang w:eastAsia="en-US"/>
      </w:rPr>
      <w:t>Tdoc</w:t>
    </w:r>
    <w:proofErr w:type="spellEnd"/>
    <w:r w:rsidRPr="00F5258E">
      <w:rPr>
        <w:rFonts w:ascii="Arial" w:eastAsia="宋体" w:hAnsi="Arial" w:cs="Arial"/>
        <w:b/>
        <w:i/>
        <w:sz w:val="28"/>
        <w:szCs w:val="28"/>
        <w:lang w:eastAsia="en-US"/>
      </w:rPr>
      <w:t xml:space="preserve"> </w:t>
    </w:r>
    <w:r w:rsidR="00E647DB" w:rsidRPr="00E647DB">
      <w:rPr>
        <w:rFonts w:ascii="Arial" w:eastAsia="宋体" w:hAnsi="Arial" w:cs="Arial"/>
        <w:b/>
        <w:i/>
        <w:sz w:val="28"/>
        <w:szCs w:val="28"/>
        <w:lang w:eastAsia="en-US"/>
      </w:rPr>
      <w:t>S4-251827</w:t>
    </w:r>
  </w:p>
  <w:p w14:paraId="1592526D" w14:textId="36DCE737" w:rsidR="008C26AF" w:rsidRPr="00F5258E" w:rsidRDefault="00F5258E" w:rsidP="00F5258E">
    <w:pPr>
      <w:widowControl w:val="0"/>
      <w:tabs>
        <w:tab w:val="right" w:pos="9360"/>
      </w:tabs>
      <w:spacing w:after="120" w:line="240" w:lineRule="atLeast"/>
      <w:rPr>
        <w:rFonts w:ascii="Arial" w:eastAsia="宋体" w:hAnsi="Arial" w:cs="Arial"/>
        <w:b/>
        <w:sz w:val="22"/>
        <w:lang w:val="en-US" w:eastAsia="zh-CN"/>
      </w:rPr>
    </w:pPr>
    <w:r w:rsidRPr="00F5258E">
      <w:rPr>
        <w:rFonts w:ascii="Arial" w:eastAsia="宋体" w:hAnsi="Arial" w:cs="Arial"/>
        <w:sz w:val="22"/>
        <w:lang w:eastAsia="zh-CN"/>
      </w:rPr>
      <w:t>Dallas (TX-US), 17-21 November 2025</w:t>
    </w:r>
    <w:r w:rsidRPr="00F5258E">
      <w:rPr>
        <w:rFonts w:ascii="Arial" w:eastAsia="宋体" w:hAnsi="Arial" w:cs="Arial"/>
        <w:sz w:val="22"/>
        <w:lang w:eastAsia="zh-CN"/>
      </w:rPr>
      <w:tab/>
    </w:r>
  </w:p>
  <w:p w14:paraId="75E9528F" w14:textId="77777777" w:rsidR="008C26AF" w:rsidRPr="008C26AF" w:rsidRDefault="008C26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4D1444DC"/>
    <w:multiLevelType w:val="hybridMultilevel"/>
    <w:tmpl w:val="BD7813DC"/>
    <w:lvl w:ilvl="0" w:tplc="2A50B1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E137EB8"/>
    <w:multiLevelType w:val="multilevel"/>
    <w:tmpl w:val="6D34D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7"/>
  </w:num>
  <w:num w:numId="9" w16cid:durableId="443230506">
    <w:abstractNumId w:val="15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6"/>
  </w:num>
  <w:num w:numId="16" w16cid:durableId="1281759846">
    <w:abstractNumId w:val="9"/>
  </w:num>
  <w:num w:numId="17" w16cid:durableId="874081529">
    <w:abstractNumId w:val="17"/>
  </w:num>
  <w:num w:numId="18" w16cid:durableId="1566524682">
    <w:abstractNumId w:val="17"/>
  </w:num>
  <w:num w:numId="19" w16cid:durableId="1591426798">
    <w:abstractNumId w:val="17"/>
  </w:num>
  <w:num w:numId="20" w16cid:durableId="1595359879">
    <w:abstractNumId w:val="17"/>
  </w:num>
  <w:num w:numId="21" w16cid:durableId="1630698879">
    <w:abstractNumId w:val="17"/>
  </w:num>
  <w:num w:numId="22" w16cid:durableId="237255039">
    <w:abstractNumId w:val="17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5730258">
    <w:abstractNumId w:val="18"/>
  </w:num>
  <w:num w:numId="29" w16cid:durableId="769028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1364"/>
    <w:rsid w:val="0000404C"/>
    <w:rsid w:val="00004BE0"/>
    <w:rsid w:val="000110FD"/>
    <w:rsid w:val="00011D37"/>
    <w:rsid w:val="0001375F"/>
    <w:rsid w:val="0001556C"/>
    <w:rsid w:val="00016C33"/>
    <w:rsid w:val="000207F3"/>
    <w:rsid w:val="0003021D"/>
    <w:rsid w:val="00034E76"/>
    <w:rsid w:val="00040046"/>
    <w:rsid w:val="00041DF2"/>
    <w:rsid w:val="00042CA6"/>
    <w:rsid w:val="000451EF"/>
    <w:rsid w:val="00053D6E"/>
    <w:rsid w:val="00055775"/>
    <w:rsid w:val="00061F75"/>
    <w:rsid w:val="00063FED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66E9"/>
    <w:rsid w:val="000A7B42"/>
    <w:rsid w:val="000B3CC9"/>
    <w:rsid w:val="000C1D2D"/>
    <w:rsid w:val="000C2FE0"/>
    <w:rsid w:val="000C3216"/>
    <w:rsid w:val="000C3279"/>
    <w:rsid w:val="000C55AA"/>
    <w:rsid w:val="000C7557"/>
    <w:rsid w:val="000D0FDA"/>
    <w:rsid w:val="000D5309"/>
    <w:rsid w:val="000D565B"/>
    <w:rsid w:val="000D6E3E"/>
    <w:rsid w:val="000E2B66"/>
    <w:rsid w:val="000E3823"/>
    <w:rsid w:val="000E6504"/>
    <w:rsid w:val="000F6D66"/>
    <w:rsid w:val="000F720C"/>
    <w:rsid w:val="000F7ECB"/>
    <w:rsid w:val="000F7F0C"/>
    <w:rsid w:val="001039B4"/>
    <w:rsid w:val="0011070D"/>
    <w:rsid w:val="001263E2"/>
    <w:rsid w:val="00126534"/>
    <w:rsid w:val="001273C1"/>
    <w:rsid w:val="00130CCD"/>
    <w:rsid w:val="001378DB"/>
    <w:rsid w:val="00146414"/>
    <w:rsid w:val="00150243"/>
    <w:rsid w:val="00152080"/>
    <w:rsid w:val="00153A38"/>
    <w:rsid w:val="00153B4E"/>
    <w:rsid w:val="00154A00"/>
    <w:rsid w:val="00155932"/>
    <w:rsid w:val="00157158"/>
    <w:rsid w:val="001572E4"/>
    <w:rsid w:val="0016167C"/>
    <w:rsid w:val="001655CA"/>
    <w:rsid w:val="00167348"/>
    <w:rsid w:val="00172069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2764"/>
    <w:rsid w:val="001C6E2A"/>
    <w:rsid w:val="001D1780"/>
    <w:rsid w:val="001D5D30"/>
    <w:rsid w:val="001E0528"/>
    <w:rsid w:val="001F1E47"/>
    <w:rsid w:val="001F3C41"/>
    <w:rsid w:val="001F5766"/>
    <w:rsid w:val="00201520"/>
    <w:rsid w:val="002017AE"/>
    <w:rsid w:val="00201D9E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50D85"/>
    <w:rsid w:val="00253C2E"/>
    <w:rsid w:val="00256F92"/>
    <w:rsid w:val="0026425B"/>
    <w:rsid w:val="00290ED0"/>
    <w:rsid w:val="00291FD6"/>
    <w:rsid w:val="00293D9E"/>
    <w:rsid w:val="00294A88"/>
    <w:rsid w:val="002A359C"/>
    <w:rsid w:val="002A7273"/>
    <w:rsid w:val="002B09A1"/>
    <w:rsid w:val="002B3526"/>
    <w:rsid w:val="002C1122"/>
    <w:rsid w:val="002C31EC"/>
    <w:rsid w:val="002C5978"/>
    <w:rsid w:val="002D2BEC"/>
    <w:rsid w:val="002D5572"/>
    <w:rsid w:val="002D7E49"/>
    <w:rsid w:val="002E11BC"/>
    <w:rsid w:val="002E527B"/>
    <w:rsid w:val="00301278"/>
    <w:rsid w:val="00301B25"/>
    <w:rsid w:val="003038EF"/>
    <w:rsid w:val="00304124"/>
    <w:rsid w:val="00312F0A"/>
    <w:rsid w:val="003145B8"/>
    <w:rsid w:val="00315436"/>
    <w:rsid w:val="003160CC"/>
    <w:rsid w:val="00316900"/>
    <w:rsid w:val="00320C63"/>
    <w:rsid w:val="0032211B"/>
    <w:rsid w:val="00322127"/>
    <w:rsid w:val="00322E9D"/>
    <w:rsid w:val="00325115"/>
    <w:rsid w:val="00341D1A"/>
    <w:rsid w:val="00342448"/>
    <w:rsid w:val="00343BC2"/>
    <w:rsid w:val="00343F41"/>
    <w:rsid w:val="00344E68"/>
    <w:rsid w:val="003454F6"/>
    <w:rsid w:val="00352839"/>
    <w:rsid w:val="003533D9"/>
    <w:rsid w:val="00355F5E"/>
    <w:rsid w:val="0036173B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A60ED"/>
    <w:rsid w:val="003A7158"/>
    <w:rsid w:val="003B1D5F"/>
    <w:rsid w:val="003B375A"/>
    <w:rsid w:val="003B3777"/>
    <w:rsid w:val="003B3A7F"/>
    <w:rsid w:val="003B596B"/>
    <w:rsid w:val="003B69FD"/>
    <w:rsid w:val="003F7927"/>
    <w:rsid w:val="00402CD0"/>
    <w:rsid w:val="00406428"/>
    <w:rsid w:val="00410139"/>
    <w:rsid w:val="00415AA1"/>
    <w:rsid w:val="0041645D"/>
    <w:rsid w:val="00417C7B"/>
    <w:rsid w:val="0042051B"/>
    <w:rsid w:val="00425334"/>
    <w:rsid w:val="004268AA"/>
    <w:rsid w:val="00435C7B"/>
    <w:rsid w:val="00442E6E"/>
    <w:rsid w:val="00453120"/>
    <w:rsid w:val="00453872"/>
    <w:rsid w:val="00453DBC"/>
    <w:rsid w:val="0045428D"/>
    <w:rsid w:val="00455568"/>
    <w:rsid w:val="00462BB7"/>
    <w:rsid w:val="00465355"/>
    <w:rsid w:val="00471B57"/>
    <w:rsid w:val="00472BB0"/>
    <w:rsid w:val="00477979"/>
    <w:rsid w:val="0049199B"/>
    <w:rsid w:val="004A36A9"/>
    <w:rsid w:val="004A3EB1"/>
    <w:rsid w:val="004B076E"/>
    <w:rsid w:val="004B0DF3"/>
    <w:rsid w:val="004B21EF"/>
    <w:rsid w:val="004B5AE0"/>
    <w:rsid w:val="004B6549"/>
    <w:rsid w:val="004B6962"/>
    <w:rsid w:val="004C2509"/>
    <w:rsid w:val="004C31D6"/>
    <w:rsid w:val="004C6A01"/>
    <w:rsid w:val="004C6C2A"/>
    <w:rsid w:val="004E4892"/>
    <w:rsid w:val="004F3EC9"/>
    <w:rsid w:val="00501905"/>
    <w:rsid w:val="005028DC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2FCA"/>
    <w:rsid w:val="00547035"/>
    <w:rsid w:val="00556519"/>
    <w:rsid w:val="00560A01"/>
    <w:rsid w:val="0056182B"/>
    <w:rsid w:val="0056548D"/>
    <w:rsid w:val="005658B6"/>
    <w:rsid w:val="00566227"/>
    <w:rsid w:val="00571576"/>
    <w:rsid w:val="00577D05"/>
    <w:rsid w:val="00584198"/>
    <w:rsid w:val="005A5747"/>
    <w:rsid w:val="005A6D36"/>
    <w:rsid w:val="005B03AD"/>
    <w:rsid w:val="005B18E8"/>
    <w:rsid w:val="005B4061"/>
    <w:rsid w:val="005B5D38"/>
    <w:rsid w:val="005C1B6C"/>
    <w:rsid w:val="005C4F02"/>
    <w:rsid w:val="005D7B64"/>
    <w:rsid w:val="005E3B0A"/>
    <w:rsid w:val="005E41D4"/>
    <w:rsid w:val="005E49AE"/>
    <w:rsid w:val="005F2D82"/>
    <w:rsid w:val="005F79D6"/>
    <w:rsid w:val="006017F5"/>
    <w:rsid w:val="006024E6"/>
    <w:rsid w:val="00603A70"/>
    <w:rsid w:val="00604BBD"/>
    <w:rsid w:val="00606C8C"/>
    <w:rsid w:val="006107CE"/>
    <w:rsid w:val="00612AE9"/>
    <w:rsid w:val="00613CC2"/>
    <w:rsid w:val="006175B0"/>
    <w:rsid w:val="00617ACC"/>
    <w:rsid w:val="006231BE"/>
    <w:rsid w:val="006271B2"/>
    <w:rsid w:val="0063040E"/>
    <w:rsid w:val="00633F10"/>
    <w:rsid w:val="00641C82"/>
    <w:rsid w:val="0064246D"/>
    <w:rsid w:val="0064368B"/>
    <w:rsid w:val="00651E9F"/>
    <w:rsid w:val="0065486C"/>
    <w:rsid w:val="00663346"/>
    <w:rsid w:val="0066576E"/>
    <w:rsid w:val="006658AC"/>
    <w:rsid w:val="006711A5"/>
    <w:rsid w:val="0067298B"/>
    <w:rsid w:val="006775E6"/>
    <w:rsid w:val="006818F0"/>
    <w:rsid w:val="00692701"/>
    <w:rsid w:val="00693BF1"/>
    <w:rsid w:val="00694293"/>
    <w:rsid w:val="006A15A2"/>
    <w:rsid w:val="006A7DCC"/>
    <w:rsid w:val="006B1E37"/>
    <w:rsid w:val="006B4B16"/>
    <w:rsid w:val="006B65E7"/>
    <w:rsid w:val="006C24AE"/>
    <w:rsid w:val="006C6D13"/>
    <w:rsid w:val="006D3B33"/>
    <w:rsid w:val="006D7638"/>
    <w:rsid w:val="006D7891"/>
    <w:rsid w:val="006E1361"/>
    <w:rsid w:val="006F24D1"/>
    <w:rsid w:val="006F2CBB"/>
    <w:rsid w:val="00710AC1"/>
    <w:rsid w:val="0071606C"/>
    <w:rsid w:val="00724CD6"/>
    <w:rsid w:val="00734239"/>
    <w:rsid w:val="0073638B"/>
    <w:rsid w:val="0074015A"/>
    <w:rsid w:val="00753449"/>
    <w:rsid w:val="0075373D"/>
    <w:rsid w:val="007613C9"/>
    <w:rsid w:val="007628C9"/>
    <w:rsid w:val="0076494F"/>
    <w:rsid w:val="00771004"/>
    <w:rsid w:val="00772536"/>
    <w:rsid w:val="00773F84"/>
    <w:rsid w:val="00785385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4724"/>
    <w:rsid w:val="007C7D01"/>
    <w:rsid w:val="007C7F84"/>
    <w:rsid w:val="007D0BAB"/>
    <w:rsid w:val="007D3213"/>
    <w:rsid w:val="007D3B5B"/>
    <w:rsid w:val="007D76F0"/>
    <w:rsid w:val="007E02C0"/>
    <w:rsid w:val="007E043D"/>
    <w:rsid w:val="007E265D"/>
    <w:rsid w:val="007E2FE7"/>
    <w:rsid w:val="007E5E41"/>
    <w:rsid w:val="007E67EB"/>
    <w:rsid w:val="007F117A"/>
    <w:rsid w:val="007F7137"/>
    <w:rsid w:val="00800978"/>
    <w:rsid w:val="00802892"/>
    <w:rsid w:val="00811363"/>
    <w:rsid w:val="0081420E"/>
    <w:rsid w:val="008206C9"/>
    <w:rsid w:val="00821A3C"/>
    <w:rsid w:val="0082578F"/>
    <w:rsid w:val="00827086"/>
    <w:rsid w:val="008348C8"/>
    <w:rsid w:val="0083569D"/>
    <w:rsid w:val="0084345A"/>
    <w:rsid w:val="00854F83"/>
    <w:rsid w:val="0085583E"/>
    <w:rsid w:val="0085701D"/>
    <w:rsid w:val="00857BCB"/>
    <w:rsid w:val="00867A24"/>
    <w:rsid w:val="0087679F"/>
    <w:rsid w:val="00880604"/>
    <w:rsid w:val="00881C1C"/>
    <w:rsid w:val="00886C21"/>
    <w:rsid w:val="00895148"/>
    <w:rsid w:val="008976EE"/>
    <w:rsid w:val="008A273C"/>
    <w:rsid w:val="008A3507"/>
    <w:rsid w:val="008A7ECF"/>
    <w:rsid w:val="008B07C3"/>
    <w:rsid w:val="008B3276"/>
    <w:rsid w:val="008B72B8"/>
    <w:rsid w:val="008B7304"/>
    <w:rsid w:val="008C0E7B"/>
    <w:rsid w:val="008C26AF"/>
    <w:rsid w:val="008C3DAE"/>
    <w:rsid w:val="008C4107"/>
    <w:rsid w:val="008D3340"/>
    <w:rsid w:val="008E2FB7"/>
    <w:rsid w:val="008E50AC"/>
    <w:rsid w:val="008F244F"/>
    <w:rsid w:val="008F456D"/>
    <w:rsid w:val="008F5A38"/>
    <w:rsid w:val="008F7015"/>
    <w:rsid w:val="00904FFC"/>
    <w:rsid w:val="0091201E"/>
    <w:rsid w:val="009138D1"/>
    <w:rsid w:val="00913B0C"/>
    <w:rsid w:val="0091715E"/>
    <w:rsid w:val="00917FF8"/>
    <w:rsid w:val="00922AB3"/>
    <w:rsid w:val="009340DB"/>
    <w:rsid w:val="0093504A"/>
    <w:rsid w:val="00943DDC"/>
    <w:rsid w:val="009630C3"/>
    <w:rsid w:val="00971D8E"/>
    <w:rsid w:val="00975CA0"/>
    <w:rsid w:val="00981975"/>
    <w:rsid w:val="0099250E"/>
    <w:rsid w:val="00993CCE"/>
    <w:rsid w:val="0099508D"/>
    <w:rsid w:val="00997459"/>
    <w:rsid w:val="00997B1F"/>
    <w:rsid w:val="009A6C0A"/>
    <w:rsid w:val="009B09A8"/>
    <w:rsid w:val="009C1607"/>
    <w:rsid w:val="009C516D"/>
    <w:rsid w:val="009D553C"/>
    <w:rsid w:val="009D6055"/>
    <w:rsid w:val="009E20E2"/>
    <w:rsid w:val="009E566D"/>
    <w:rsid w:val="009F2F1C"/>
    <w:rsid w:val="009F4072"/>
    <w:rsid w:val="00A056A3"/>
    <w:rsid w:val="00A11524"/>
    <w:rsid w:val="00A1198A"/>
    <w:rsid w:val="00A232F0"/>
    <w:rsid w:val="00A31168"/>
    <w:rsid w:val="00A31F60"/>
    <w:rsid w:val="00A33247"/>
    <w:rsid w:val="00A33EF6"/>
    <w:rsid w:val="00A47BFE"/>
    <w:rsid w:val="00A548A2"/>
    <w:rsid w:val="00A55265"/>
    <w:rsid w:val="00A56DFD"/>
    <w:rsid w:val="00A60356"/>
    <w:rsid w:val="00A66199"/>
    <w:rsid w:val="00A71D77"/>
    <w:rsid w:val="00A776EC"/>
    <w:rsid w:val="00A8053E"/>
    <w:rsid w:val="00A82EF5"/>
    <w:rsid w:val="00A85A46"/>
    <w:rsid w:val="00A87BB3"/>
    <w:rsid w:val="00A903BB"/>
    <w:rsid w:val="00AA173D"/>
    <w:rsid w:val="00AA1DCE"/>
    <w:rsid w:val="00AA3769"/>
    <w:rsid w:val="00AC0185"/>
    <w:rsid w:val="00AC51D1"/>
    <w:rsid w:val="00AC7EE5"/>
    <w:rsid w:val="00AC7FAF"/>
    <w:rsid w:val="00AD617E"/>
    <w:rsid w:val="00AD7D42"/>
    <w:rsid w:val="00AE11EF"/>
    <w:rsid w:val="00AE439A"/>
    <w:rsid w:val="00AE4980"/>
    <w:rsid w:val="00AE747C"/>
    <w:rsid w:val="00AF5AC8"/>
    <w:rsid w:val="00B039BE"/>
    <w:rsid w:val="00B11AAB"/>
    <w:rsid w:val="00B12271"/>
    <w:rsid w:val="00B173FC"/>
    <w:rsid w:val="00B203AB"/>
    <w:rsid w:val="00B30653"/>
    <w:rsid w:val="00B33B52"/>
    <w:rsid w:val="00B36A11"/>
    <w:rsid w:val="00B374EE"/>
    <w:rsid w:val="00B378E3"/>
    <w:rsid w:val="00B405A8"/>
    <w:rsid w:val="00B40BBD"/>
    <w:rsid w:val="00B44FCA"/>
    <w:rsid w:val="00B46BDB"/>
    <w:rsid w:val="00B524B9"/>
    <w:rsid w:val="00B62F13"/>
    <w:rsid w:val="00B67BE4"/>
    <w:rsid w:val="00B70E5F"/>
    <w:rsid w:val="00B86026"/>
    <w:rsid w:val="00B90A92"/>
    <w:rsid w:val="00B9225F"/>
    <w:rsid w:val="00B96012"/>
    <w:rsid w:val="00BA007E"/>
    <w:rsid w:val="00BA1418"/>
    <w:rsid w:val="00BA599F"/>
    <w:rsid w:val="00BA5A75"/>
    <w:rsid w:val="00BA7A49"/>
    <w:rsid w:val="00BB0057"/>
    <w:rsid w:val="00BB1C76"/>
    <w:rsid w:val="00BC4AB8"/>
    <w:rsid w:val="00BC4F6B"/>
    <w:rsid w:val="00BC58F7"/>
    <w:rsid w:val="00BD053B"/>
    <w:rsid w:val="00BD3325"/>
    <w:rsid w:val="00BE110F"/>
    <w:rsid w:val="00BE3FFD"/>
    <w:rsid w:val="00BE6CB2"/>
    <w:rsid w:val="00BE75AE"/>
    <w:rsid w:val="00BF58AA"/>
    <w:rsid w:val="00BF621F"/>
    <w:rsid w:val="00C02530"/>
    <w:rsid w:val="00C07446"/>
    <w:rsid w:val="00C07BE5"/>
    <w:rsid w:val="00C12F72"/>
    <w:rsid w:val="00C1316C"/>
    <w:rsid w:val="00C1627F"/>
    <w:rsid w:val="00C16D0F"/>
    <w:rsid w:val="00C20D7F"/>
    <w:rsid w:val="00C25601"/>
    <w:rsid w:val="00C25CD4"/>
    <w:rsid w:val="00C31584"/>
    <w:rsid w:val="00C31B41"/>
    <w:rsid w:val="00C34F1B"/>
    <w:rsid w:val="00C37C4F"/>
    <w:rsid w:val="00C403CC"/>
    <w:rsid w:val="00C43364"/>
    <w:rsid w:val="00C45482"/>
    <w:rsid w:val="00C473CD"/>
    <w:rsid w:val="00C5006C"/>
    <w:rsid w:val="00C52F10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5651"/>
    <w:rsid w:val="00CA793A"/>
    <w:rsid w:val="00CA79BB"/>
    <w:rsid w:val="00CB4989"/>
    <w:rsid w:val="00CB59BE"/>
    <w:rsid w:val="00CC113C"/>
    <w:rsid w:val="00CC11FE"/>
    <w:rsid w:val="00CC2B45"/>
    <w:rsid w:val="00CC358C"/>
    <w:rsid w:val="00CD2E80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10"/>
    <w:rsid w:val="00D36B71"/>
    <w:rsid w:val="00D426BD"/>
    <w:rsid w:val="00D4775C"/>
    <w:rsid w:val="00D57067"/>
    <w:rsid w:val="00D57B53"/>
    <w:rsid w:val="00D713FC"/>
    <w:rsid w:val="00D71530"/>
    <w:rsid w:val="00D7166D"/>
    <w:rsid w:val="00D72582"/>
    <w:rsid w:val="00D7474F"/>
    <w:rsid w:val="00D80830"/>
    <w:rsid w:val="00D82602"/>
    <w:rsid w:val="00D86CB8"/>
    <w:rsid w:val="00D87994"/>
    <w:rsid w:val="00D90FCE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E49ED"/>
    <w:rsid w:val="00DE6B05"/>
    <w:rsid w:val="00DE7AE9"/>
    <w:rsid w:val="00DF0A40"/>
    <w:rsid w:val="00DF0AF4"/>
    <w:rsid w:val="00DF19C6"/>
    <w:rsid w:val="00DF235A"/>
    <w:rsid w:val="00DF37E1"/>
    <w:rsid w:val="00DF3D46"/>
    <w:rsid w:val="00DF4508"/>
    <w:rsid w:val="00DF5C2B"/>
    <w:rsid w:val="00E023C8"/>
    <w:rsid w:val="00E03C6D"/>
    <w:rsid w:val="00E03C80"/>
    <w:rsid w:val="00E12872"/>
    <w:rsid w:val="00E160FD"/>
    <w:rsid w:val="00E2171F"/>
    <w:rsid w:val="00E2261A"/>
    <w:rsid w:val="00E33499"/>
    <w:rsid w:val="00E33D04"/>
    <w:rsid w:val="00E33ECA"/>
    <w:rsid w:val="00E41F0B"/>
    <w:rsid w:val="00E51C37"/>
    <w:rsid w:val="00E5617D"/>
    <w:rsid w:val="00E571F7"/>
    <w:rsid w:val="00E611AD"/>
    <w:rsid w:val="00E631B1"/>
    <w:rsid w:val="00E647DB"/>
    <w:rsid w:val="00E70DA8"/>
    <w:rsid w:val="00E70E51"/>
    <w:rsid w:val="00E715EC"/>
    <w:rsid w:val="00E72D37"/>
    <w:rsid w:val="00E74A97"/>
    <w:rsid w:val="00E865B8"/>
    <w:rsid w:val="00E95ABD"/>
    <w:rsid w:val="00E966BA"/>
    <w:rsid w:val="00EA551E"/>
    <w:rsid w:val="00EB4754"/>
    <w:rsid w:val="00EB6329"/>
    <w:rsid w:val="00EB63CE"/>
    <w:rsid w:val="00EE1E48"/>
    <w:rsid w:val="00EE6520"/>
    <w:rsid w:val="00EF7FB2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0D7A"/>
    <w:rsid w:val="00F24561"/>
    <w:rsid w:val="00F24E82"/>
    <w:rsid w:val="00F263C8"/>
    <w:rsid w:val="00F30186"/>
    <w:rsid w:val="00F4430A"/>
    <w:rsid w:val="00F44441"/>
    <w:rsid w:val="00F51BF7"/>
    <w:rsid w:val="00F5258E"/>
    <w:rsid w:val="00F62CB5"/>
    <w:rsid w:val="00F65A75"/>
    <w:rsid w:val="00F664F7"/>
    <w:rsid w:val="00F678C0"/>
    <w:rsid w:val="00F67F3F"/>
    <w:rsid w:val="00F70AC0"/>
    <w:rsid w:val="00F714C8"/>
    <w:rsid w:val="00F74143"/>
    <w:rsid w:val="00F808C8"/>
    <w:rsid w:val="00F829F2"/>
    <w:rsid w:val="00F83556"/>
    <w:rsid w:val="00F84381"/>
    <w:rsid w:val="00F86E14"/>
    <w:rsid w:val="00F9215B"/>
    <w:rsid w:val="00F940DA"/>
    <w:rsid w:val="00F96480"/>
    <w:rsid w:val="00F96863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28F"/>
    <w:rsid w:val="00FD4922"/>
    <w:rsid w:val="00FE2667"/>
    <w:rsid w:val="00FE2A1C"/>
    <w:rsid w:val="00FE418B"/>
    <w:rsid w:val="00FE5434"/>
    <w:rsid w:val="00FF2C35"/>
    <w:rsid w:val="00FF5AED"/>
    <w:rsid w:val="00FF5C1F"/>
    <w:rsid w:val="3B2C6E20"/>
    <w:rsid w:val="3B905F2B"/>
    <w:rsid w:val="5131E2FE"/>
    <w:rsid w:val="51432FBF"/>
    <w:rsid w:val="641FF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styleId="Strong">
    <w:name w:val="Strong"/>
    <w:basedOn w:val="DefaultParagraphFont"/>
    <w:uiPriority w:val="22"/>
    <w:qFormat/>
    <w:rsid w:val="00126534"/>
    <w:rPr>
      <w:b/>
      <w:bCs/>
    </w:rPr>
  </w:style>
  <w:style w:type="paragraph" w:styleId="NormalWeb">
    <w:name w:val="Normal (Web)"/>
    <w:basedOn w:val="Normal"/>
    <w:uiPriority w:val="99"/>
    <w:unhideWhenUsed/>
    <w:rsid w:val="00126534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Hyperlink">
    <w:name w:val="Hyperlink"/>
    <w:basedOn w:val="DefaultParagraphFont"/>
    <w:rsid w:val="00A119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1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777</TotalTime>
  <Pages>2</Pages>
  <Words>480</Words>
  <Characters>2665</Characters>
  <Application>Microsoft Office Word</Application>
  <DocSecurity>0</DocSecurity>
  <Lines>54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233</cp:revision>
  <dcterms:created xsi:type="dcterms:W3CDTF">2023-04-10T08:44:00Z</dcterms:created>
  <dcterms:modified xsi:type="dcterms:W3CDTF">2025-11-11T11:51:00Z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</Properties>
</file>